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drawing>
                <wp:inline distT="0" distB="0" distL="0" distR="0">
                  <wp:extent cx="476250" cy="80962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РЕПУБЛИКА СРБИЈА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ЈАВНИ ИЗВРШИТЕЉ МИЛА МИЛОСАВЉЕВИЋ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ИМЕНОВАНА за Подручје Вишег суда у Шапцу и Привреног суда у Ваљеву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Шабац,  Масарикова бр.2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015/342-307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Посл.бр.  И.Ивк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612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Дана: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02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.године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Јавни извршитељ МИЛА МИЛОСАВЉЕВИЋ 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  <w:t xml:space="preserve">из Шапца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у извршном поступку извршног повериоца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ЈАВНО ПРЕДУЗЕЋЕ ЛОЗНИЦА РАЗВОЈ, Лозница, ул. ГЕОРГИЈА ЈАКШИЋА бр. 3, КЈС 61823, МБ 17112635, ПИБ 101562041,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против извршног дужника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Тихомир Карајчић, Горње Недељице, ул. ГОРЊЕ НЕДЕЉИЦЕ ББ бр. 53, ЈМБГ 0106966773610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 складу са чл. 236,237,238 и 239 Закона о извршењу и обезбеђењу, доноси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  <w:t>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ОДРЕЂУЈЕ СЕ ДРУГА ПРОДАЈА ПУТЕМ УСМЕНОГ ЈАВНОГ НАДМЕТАЊА</w:t>
      </w:r>
      <w:r>
        <w:rPr>
          <w:rFonts w:ascii="Times New Roman" w:hAnsi="Times New Roman" w:cs="Times New Roman"/>
          <w:sz w:val="24"/>
          <w:szCs w:val="24"/>
        </w:rPr>
        <w:t xml:space="preserve"> покретне ствари  извршног дужника и то:                                                Процењена вредност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Сило комбајн ЛИФАН.......................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sr-Latn-CS"/>
        </w:rPr>
        <w:t>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...................85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>000,00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Берач ЗМАЈ 222....................................................................................360.000,00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Трактор Зетор 4712...................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320.000,00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Апарат за варење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LANDWIRT 200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..................................35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Тракторске грабље за сено - сунце....................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35.000,00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Прекупач...................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.12.000,00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Мешалица за бетон.....................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.......................8.000,00 динара.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 Почетна цена чини  50% од процењене вредности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Јавна продаја одржаће се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18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03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.20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24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.године са почетком у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14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0 часова у канцеларији јавног извршитеља у Шапцу, ул. Масарикова бр.2.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IV На јавном надметању могу као пунудиоци да учествују само лица која положе јемство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НАЈКАСНИЈЕ ЈЕДАН ДАН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 продаје у износу од 1/10 утврђене вредности покрене ствари која је предмет продаје и то уплатом на наменски рачун јавног извршитеља 160-413916-25 који се води код Банке Интеса са сврхом плаћања "уплата јемства за учествовање у јавном надметању са позивом на број предмета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И ЛИЦА КОЈА СУ ОСЛОБОЂЕНА ПЛАЋАЊА ЈЕМСТВА А КОЈА О СВОЈОЈ НАМЕРИ УЧЕСТВОВАЊА НА ЈАВНОЈ ПРОДАЈИ ОБАВЕСТЕ ЈАВНОГ ИЗВРШИТЕЉА НАЈКАСНИЈЕ ЈЕДАН ДАН ПРЕ ПРОДАЈЕ.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Полагање јемства ослобођени су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извршни поверилац по чијем предлогу је одређено извршење и заложни поверилац, ако њихова потраживања достижу износ јемства и ако би се с обзиром на њихов ред првенства и утврђену вредност покретних ствари тај износ могао намирити из продајне цене.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 Најповољнији понудилац дужан је да понуђену цену плати у року од 15 дана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од дана доношења закључка о додељивању покретних ствари на наменски рачун јавног извршитеља 160-413916-25 који се води код Интеса банке, у супротном ако најповољнији понудилац са јавног надметања не плати понуђену цену у року, закључком се оглашава да је продаја без дејства према њему и покретна ствар се додељује другом по реду понудиоцу уз одређивање рока за плаћање понуђене цене. Ако ни он цену не плати у року, закључком се оглашава да је продаја без дејства према њему и покретна ствар се додељује трећем по реду понудиоцу уз одређивање рока за плаћање понуђене цене. Ако ни трећи по реду понудилац не плати цену у року, јавни извршитељ утврђује да јавно надметање није успело. Понудиоцу чија понуда није прихваћена вратиће се јемство одмах по закључењу јавног надметања.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VII Заинтересованим лицима за куповину покретних ствари дозволиће се разгледање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предметне покретности један дан пре продаје, уз претходну најаву јавном извршитељу на број телефона 015-342-307, док је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извршни дужник дужан да омогући разгледање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покретности под претњом принудног отварања исте и новчаног кажњавања.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VIII Споразум странака о продаји покретних ствари непосредном погодбом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могућ је у распону од објављивања закључка о продаји покретних ствари на јавном надметању па до доношења закључка о додељивању покретности после јавног надметања или доношења закључка којим се утврђује да друго јавно надметање није успело. Споразум није дозвољен док траје јавно надметање, а ако се покретност прода на првом јавном надметању- док се не утврди да оно није успело иако је ствари продата. После тога, споразум је опет дозвољен док не почне друго јавног надметање.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IX Споразумом странака одређује се рок за закључење уговора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 продаји непосредном погодбом и продајна цена, која не може бити нижа од 50% процењене вредности покретности а могу да се одреде и други услови.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Акт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  <w:t xml:space="preserve"> обрадио помоћник јавног извршитеља Јелена Илић Лекић.</w:t>
      </w:r>
    </w:p>
    <w:tbl>
      <w:tblPr>
        <w:tblStyle w:val="3"/>
        <w:tblW w:w="94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5"/>
        <w:gridCol w:w="47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Поука о правном леку: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Јавни извршитељ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Против овог закључка није дозвољен правни лек.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МИЛА МИЛОСАВЉЕВИЋ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Наредба о достави: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>звшни поверилац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>звршни дужник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-Комора јавних извршитеља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-предмет.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/>
    <w:p/>
    <w:sectPr>
      <w:pgSz w:w="12240" w:h="15840"/>
      <w:pgMar w:top="1440" w:right="900" w:bottom="1440" w:left="10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1AF0CB"/>
    <w:multiLevelType w:val="singleLevel"/>
    <w:tmpl w:val="DC1AF0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E"/>
    <w:rsid w:val="00020D8B"/>
    <w:rsid w:val="000223AC"/>
    <w:rsid w:val="00033557"/>
    <w:rsid w:val="00043E9D"/>
    <w:rsid w:val="00056154"/>
    <w:rsid w:val="000D02EB"/>
    <w:rsid w:val="001B2B2E"/>
    <w:rsid w:val="002522D2"/>
    <w:rsid w:val="00262C04"/>
    <w:rsid w:val="00272B48"/>
    <w:rsid w:val="002D0966"/>
    <w:rsid w:val="003778FF"/>
    <w:rsid w:val="003824CD"/>
    <w:rsid w:val="003D1EAC"/>
    <w:rsid w:val="00437F06"/>
    <w:rsid w:val="00461C0B"/>
    <w:rsid w:val="00491CEF"/>
    <w:rsid w:val="00517AC2"/>
    <w:rsid w:val="0052584A"/>
    <w:rsid w:val="0057610E"/>
    <w:rsid w:val="00657CE3"/>
    <w:rsid w:val="006B7119"/>
    <w:rsid w:val="006D732E"/>
    <w:rsid w:val="0075305C"/>
    <w:rsid w:val="00780132"/>
    <w:rsid w:val="007F1C58"/>
    <w:rsid w:val="008675AC"/>
    <w:rsid w:val="008A5BF6"/>
    <w:rsid w:val="008D1C9D"/>
    <w:rsid w:val="009235EB"/>
    <w:rsid w:val="00924589"/>
    <w:rsid w:val="0092585B"/>
    <w:rsid w:val="009D2045"/>
    <w:rsid w:val="00A14606"/>
    <w:rsid w:val="00AD7FED"/>
    <w:rsid w:val="00B7083E"/>
    <w:rsid w:val="00B81253"/>
    <w:rsid w:val="00B81402"/>
    <w:rsid w:val="00BA00BC"/>
    <w:rsid w:val="00BA1307"/>
    <w:rsid w:val="00BC432E"/>
    <w:rsid w:val="00CA6BA8"/>
    <w:rsid w:val="00CC3FD1"/>
    <w:rsid w:val="00D84FE2"/>
    <w:rsid w:val="00DB12BE"/>
    <w:rsid w:val="00DE1C28"/>
    <w:rsid w:val="00E13EF9"/>
    <w:rsid w:val="00E500C3"/>
    <w:rsid w:val="00E6269C"/>
    <w:rsid w:val="00F81ABA"/>
    <w:rsid w:val="00FB0D8D"/>
    <w:rsid w:val="00FE1300"/>
    <w:rsid w:val="00FF15A8"/>
    <w:rsid w:val="1FE00F17"/>
    <w:rsid w:val="377A3253"/>
    <w:rsid w:val="3DB7701E"/>
    <w:rsid w:val="4CFF4B35"/>
    <w:rsid w:val="793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2</Pages>
  <Words>566</Words>
  <Characters>3227</Characters>
  <Lines>26</Lines>
  <Paragraphs>7</Paragraphs>
  <TotalTime>16</TotalTime>
  <ScaleCrop>false</ScaleCrop>
  <LinksUpToDate>false</LinksUpToDate>
  <CharactersWithSpaces>3786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2017-09-19T15:45:00Z</dcterms:created>
  <dc:creator>Milosavljevic</dc:creator>
  <cp:lastModifiedBy>Mirko</cp:lastModifiedBy>
  <cp:lastPrinted>2024-02-22T08:46:34Z</cp:lastPrinted>
  <dcterms:modified xsi:type="dcterms:W3CDTF">2024-02-22T08:47:26Z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B38255B68DEB40F48CCA23DBDF6EC301_13</vt:lpwstr>
  </property>
</Properties>
</file>